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1AE" w:rsidRPr="00955DFD" w:rsidRDefault="00E70937" w:rsidP="00406B96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955DFD">
        <w:rPr>
          <w:rFonts w:ascii="Times New Roman" w:eastAsia="Times New Roman" w:hAnsi="Times New Roman" w:cs="Times New Roman"/>
          <w:b/>
          <w:bCs/>
          <w:color w:val="000000"/>
          <w:sz w:val="28"/>
          <w:szCs w:val="18"/>
          <w:lang w:eastAsia="ru-RU"/>
        </w:rPr>
        <w:t>Вакантные места для приема (перевода)</w:t>
      </w:r>
    </w:p>
    <w:p w:rsidR="00E571AE" w:rsidRPr="00955DFD" w:rsidRDefault="00955DFD" w:rsidP="00406B96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8"/>
          <w:lang w:eastAsia="ru-RU"/>
        </w:rPr>
        <w:t>в</w:t>
      </w:r>
      <w:r w:rsidR="00B055BB" w:rsidRPr="00955DFD">
        <w:rPr>
          <w:rFonts w:ascii="Times New Roman" w:eastAsia="Times New Roman" w:hAnsi="Times New Roman" w:cs="Times New Roman"/>
          <w:b/>
          <w:color w:val="000000"/>
          <w:sz w:val="28"/>
          <w:szCs w:val="18"/>
          <w:lang w:eastAsia="ru-RU"/>
        </w:rPr>
        <w:t xml:space="preserve"> 202</w:t>
      </w:r>
      <w:r w:rsidRPr="00955DFD">
        <w:rPr>
          <w:rFonts w:ascii="Times New Roman" w:eastAsia="Times New Roman" w:hAnsi="Times New Roman" w:cs="Times New Roman"/>
          <w:b/>
          <w:color w:val="000000"/>
          <w:sz w:val="28"/>
          <w:szCs w:val="18"/>
          <w:lang w:val="tt-RU" w:eastAsia="ru-RU"/>
        </w:rPr>
        <w:t>6</w:t>
      </w:r>
      <w:r w:rsidR="00B055BB" w:rsidRPr="00955DFD">
        <w:rPr>
          <w:rFonts w:ascii="Times New Roman" w:eastAsia="Times New Roman" w:hAnsi="Times New Roman" w:cs="Times New Roman"/>
          <w:b/>
          <w:color w:val="000000"/>
          <w:sz w:val="28"/>
          <w:szCs w:val="18"/>
          <w:lang w:eastAsia="ru-RU"/>
        </w:rPr>
        <w:t xml:space="preserve"> - 202</w:t>
      </w:r>
      <w:r w:rsidRPr="00955DFD">
        <w:rPr>
          <w:rFonts w:ascii="Times New Roman" w:eastAsia="Times New Roman" w:hAnsi="Times New Roman" w:cs="Times New Roman"/>
          <w:b/>
          <w:color w:val="000000"/>
          <w:sz w:val="28"/>
          <w:szCs w:val="18"/>
          <w:lang w:val="tt-RU" w:eastAsia="ru-RU"/>
        </w:rPr>
        <w:t>7</w:t>
      </w:r>
      <w:r w:rsidR="00E70937" w:rsidRPr="00955DFD">
        <w:rPr>
          <w:rFonts w:ascii="Times New Roman" w:eastAsia="Times New Roman" w:hAnsi="Times New Roman" w:cs="Times New Roman"/>
          <w:b/>
          <w:color w:val="000000"/>
          <w:sz w:val="28"/>
          <w:szCs w:val="18"/>
          <w:lang w:eastAsia="ru-RU"/>
        </w:rPr>
        <w:t xml:space="preserve"> учебном году</w:t>
      </w:r>
    </w:p>
    <w:p w:rsidR="00E571AE" w:rsidRDefault="00E70937" w:rsidP="00406B96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18"/>
          <w:lang w:eastAsia="ru-RU"/>
        </w:rPr>
      </w:pPr>
      <w:r w:rsidRPr="00955DFD">
        <w:rPr>
          <w:rFonts w:ascii="Times New Roman" w:eastAsia="Times New Roman" w:hAnsi="Times New Roman" w:cs="Times New Roman"/>
          <w:b/>
          <w:color w:val="000000"/>
          <w:sz w:val="28"/>
          <w:szCs w:val="18"/>
          <w:lang w:eastAsia="ru-RU"/>
        </w:rPr>
        <w:t>в МБОУ "СОШ с.Чалпы" Азнакаевского муниципального района РТ</w:t>
      </w:r>
    </w:p>
    <w:p w:rsidR="00955DFD" w:rsidRPr="0011709E" w:rsidRDefault="00955DFD" w:rsidP="00406B96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18"/>
          <w:lang w:eastAsia="ru-RU"/>
        </w:rPr>
      </w:pPr>
    </w:p>
    <w:p w:rsidR="00E571AE" w:rsidRPr="0011709E" w:rsidRDefault="0011709E" w:rsidP="00406B96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11709E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 П</w:t>
      </w:r>
      <w:r w:rsidR="00955DFD" w:rsidRPr="0011709E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>ланируем</w:t>
      </w:r>
      <w:r w:rsidR="00E70937" w:rsidRPr="0011709E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о</w:t>
      </w:r>
      <w:r w:rsidR="00B055BB" w:rsidRPr="0011709E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ткрыть 1 класс- </w:t>
      </w:r>
      <w:r w:rsidR="00955DFD" w:rsidRPr="0011709E">
        <w:rPr>
          <w:rFonts w:ascii="Times New Roman" w:eastAsia="Times New Roman" w:hAnsi="Times New Roman" w:cs="Times New Roman"/>
          <w:color w:val="000000"/>
          <w:sz w:val="28"/>
          <w:szCs w:val="18"/>
          <w:lang w:val="tt-RU" w:eastAsia="ru-RU"/>
        </w:rPr>
        <w:t>1</w:t>
      </w:r>
      <w:r w:rsidR="00E70937" w:rsidRPr="0011709E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человек</w:t>
      </w:r>
      <w:r w:rsidR="00B055BB" w:rsidRPr="0011709E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, 1а класс- </w:t>
      </w:r>
      <w:r w:rsidR="00B055BB" w:rsidRPr="0011709E">
        <w:rPr>
          <w:rFonts w:ascii="Times New Roman" w:eastAsia="Times New Roman" w:hAnsi="Times New Roman" w:cs="Times New Roman"/>
          <w:color w:val="000000"/>
          <w:sz w:val="28"/>
          <w:szCs w:val="18"/>
          <w:lang w:val="tt-RU" w:eastAsia="ru-RU"/>
        </w:rPr>
        <w:t>1</w:t>
      </w:r>
      <w:r w:rsidR="00E70937" w:rsidRPr="0011709E"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  <w:t xml:space="preserve"> человек в классе.</w:t>
      </w:r>
    </w:p>
    <w:p w:rsidR="0011709E" w:rsidRPr="00406B96" w:rsidRDefault="0011709E" w:rsidP="00406B96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</w:p>
    <w:p w:rsidR="0011709E" w:rsidRPr="0011709E" w:rsidRDefault="00E70937" w:rsidP="00406B96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18"/>
          <w:lang w:eastAsia="ru-RU"/>
        </w:rPr>
      </w:pPr>
      <w:r w:rsidRPr="00406B96"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> </w:t>
      </w:r>
      <w:r w:rsidRPr="0011709E">
        <w:rPr>
          <w:rFonts w:ascii="Times New Roman" w:eastAsia="Times New Roman" w:hAnsi="Times New Roman" w:cs="Times New Roman"/>
          <w:b/>
          <w:color w:val="000000"/>
          <w:sz w:val="28"/>
          <w:szCs w:val="18"/>
          <w:lang w:eastAsia="ru-RU"/>
        </w:rPr>
        <w:t>Комплектование классов в МБОУ "СОШ с.Чалпы"</w:t>
      </w:r>
      <w:r w:rsidR="00B055BB" w:rsidRPr="0011709E">
        <w:rPr>
          <w:rFonts w:ascii="Times New Roman" w:eastAsia="Times New Roman" w:hAnsi="Times New Roman" w:cs="Times New Roman"/>
          <w:b/>
          <w:color w:val="000000"/>
          <w:sz w:val="28"/>
          <w:szCs w:val="18"/>
          <w:lang w:eastAsia="ru-RU"/>
        </w:rPr>
        <w:t>  </w:t>
      </w:r>
    </w:p>
    <w:p w:rsidR="00E571AE" w:rsidRPr="0011709E" w:rsidRDefault="00B055BB" w:rsidP="00406B96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18"/>
          <w:lang w:eastAsia="ru-RU"/>
        </w:rPr>
      </w:pPr>
      <w:r w:rsidRPr="0011709E">
        <w:rPr>
          <w:rFonts w:ascii="Times New Roman" w:eastAsia="Times New Roman" w:hAnsi="Times New Roman" w:cs="Times New Roman"/>
          <w:b/>
          <w:color w:val="000000"/>
          <w:sz w:val="28"/>
          <w:szCs w:val="18"/>
          <w:lang w:eastAsia="ru-RU"/>
        </w:rPr>
        <w:t>на 01.09.202</w:t>
      </w:r>
      <w:r w:rsidR="00955DFD" w:rsidRPr="0011709E">
        <w:rPr>
          <w:rFonts w:ascii="Times New Roman" w:eastAsia="Times New Roman" w:hAnsi="Times New Roman" w:cs="Times New Roman"/>
          <w:b/>
          <w:color w:val="000000"/>
          <w:sz w:val="28"/>
          <w:szCs w:val="18"/>
          <w:lang w:val="tt-RU" w:eastAsia="ru-RU"/>
        </w:rPr>
        <w:t>6</w:t>
      </w:r>
      <w:r w:rsidR="00E70937" w:rsidRPr="0011709E">
        <w:rPr>
          <w:rFonts w:ascii="Times New Roman" w:eastAsia="Times New Roman" w:hAnsi="Times New Roman" w:cs="Times New Roman"/>
          <w:b/>
          <w:color w:val="000000"/>
          <w:sz w:val="28"/>
          <w:szCs w:val="18"/>
          <w:lang w:eastAsia="ru-RU"/>
        </w:rPr>
        <w:t xml:space="preserve"> года</w:t>
      </w:r>
    </w:p>
    <w:p w:rsidR="00E571AE" w:rsidRDefault="00E571AE" w:rsidP="00406B96">
      <w:pPr>
        <w:spacing w:after="0" w:line="270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E571AE" w:rsidRDefault="00E70937" w:rsidP="00406B96">
      <w:pPr>
        <w:spacing w:after="0" w:line="270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Style w:val="af4"/>
        <w:tblW w:w="0" w:type="auto"/>
        <w:tblInd w:w="959" w:type="dxa"/>
        <w:tblLook w:val="04A0"/>
      </w:tblPr>
      <w:tblGrid>
        <w:gridCol w:w="1559"/>
        <w:gridCol w:w="1499"/>
        <w:gridCol w:w="1713"/>
        <w:gridCol w:w="1286"/>
        <w:gridCol w:w="1701"/>
      </w:tblGrid>
      <w:tr w:rsidR="00B055BB" w:rsidTr="00955DFD">
        <w:tc>
          <w:tcPr>
            <w:tcW w:w="1559" w:type="dxa"/>
            <w:tcBorders>
              <w:top w:val="thickThin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eastAsia="ru-RU"/>
              </w:rPr>
              <w:t>Классы</w:t>
            </w:r>
          </w:p>
        </w:tc>
        <w:tc>
          <w:tcPr>
            <w:tcW w:w="1499" w:type="dxa"/>
            <w:tcBorders>
              <w:top w:val="thickThinSmallGap" w:sz="24" w:space="0" w:color="auto"/>
              <w:bottom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val="tt-RU" w:eastAsia="ru-RU"/>
              </w:rPr>
              <w:t>Класс комплект</w:t>
            </w:r>
          </w:p>
        </w:tc>
        <w:tc>
          <w:tcPr>
            <w:tcW w:w="1499" w:type="dxa"/>
            <w:tcBorders>
              <w:top w:val="thickThinSmallGap" w:sz="24" w:space="0" w:color="auto"/>
              <w:bottom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1286" w:type="dxa"/>
            <w:tcBorders>
              <w:top w:val="thickThinSmallGap" w:sz="24" w:space="0" w:color="auto"/>
              <w:bottom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val="tt-RU" w:eastAsia="ru-RU"/>
              </w:rPr>
              <w:t>Норма</w:t>
            </w:r>
          </w:p>
        </w:tc>
        <w:tc>
          <w:tcPr>
            <w:tcW w:w="1701" w:type="dxa"/>
            <w:tcBorders>
              <w:top w:val="thickThinSmallGap" w:sz="24" w:space="0" w:color="auto"/>
              <w:bottom w:val="thinThickSmallGap" w:sz="24" w:space="0" w:color="auto"/>
              <w:righ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4"/>
                <w:lang w:eastAsia="ru-RU"/>
              </w:rPr>
              <w:t>Вакантные места</w:t>
            </w:r>
          </w:p>
        </w:tc>
      </w:tr>
      <w:tr w:rsidR="00B055BB" w:rsidTr="00955DFD">
        <w:tc>
          <w:tcPr>
            <w:tcW w:w="1559" w:type="dxa"/>
            <w:tcBorders>
              <w:top w:val="thinThickSmallGap" w:sz="24" w:space="0" w:color="auto"/>
              <w:left w:val="thickThinSmallGap" w:sz="24" w:space="0" w:color="auto"/>
            </w:tcBorders>
          </w:tcPr>
          <w:p w:rsidR="00B055BB" w:rsidRPr="0011709E" w:rsidRDefault="00B055BB" w:rsidP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1499" w:type="dxa"/>
            <w:tcBorders>
              <w:top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  <w:tcBorders>
              <w:top w:val="thinThickSmallGap" w:sz="24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286" w:type="dxa"/>
            <w:tcBorders>
              <w:top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tcBorders>
              <w:top w:val="thinThickSmallGap" w:sz="24" w:space="0" w:color="auto"/>
              <w:righ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  <w:r w:rsidR="00955DFD"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3</w:t>
            </w:r>
          </w:p>
        </w:tc>
      </w:tr>
      <w:tr w:rsidR="00B055BB" w:rsidTr="00955DFD">
        <w:tc>
          <w:tcPr>
            <w:tcW w:w="1559" w:type="dxa"/>
            <w:tcBorders>
              <w:left w:val="thickThinSmallGap" w:sz="24" w:space="0" w:color="auto"/>
            </w:tcBorders>
          </w:tcPr>
          <w:p w:rsidR="00B055BB" w:rsidRPr="0011709E" w:rsidRDefault="00B055BB" w:rsidP="005334D8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1499" w:type="dxa"/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286" w:type="dxa"/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tcBorders>
              <w:righ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  <w:r w:rsidR="00955DFD"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3</w:t>
            </w:r>
          </w:p>
        </w:tc>
      </w:tr>
      <w:tr w:rsidR="00B055BB" w:rsidTr="00955DFD">
        <w:tc>
          <w:tcPr>
            <w:tcW w:w="1559" w:type="dxa"/>
            <w:tcBorders>
              <w:left w:val="thickThinSmallGap" w:sz="24" w:space="0" w:color="auto"/>
            </w:tcBorders>
          </w:tcPr>
          <w:p w:rsidR="00B055BB" w:rsidRPr="0011709E" w:rsidRDefault="00B055BB" w:rsidP="005334D8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1499" w:type="dxa"/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286" w:type="dxa"/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tcBorders>
              <w:right w:val="thickThinSmallGap" w:sz="24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3</w:t>
            </w:r>
          </w:p>
        </w:tc>
      </w:tr>
      <w:tr w:rsidR="00B055BB" w:rsidTr="00955DFD">
        <w:tc>
          <w:tcPr>
            <w:tcW w:w="1559" w:type="dxa"/>
            <w:tcBorders>
              <w:left w:val="thickThinSmallGap" w:sz="24" w:space="0" w:color="auto"/>
              <w:bottom w:val="thinThickSmallGap" w:sz="24" w:space="0" w:color="auto"/>
            </w:tcBorders>
          </w:tcPr>
          <w:p w:rsidR="00B055BB" w:rsidRPr="0011709E" w:rsidRDefault="00B055BB" w:rsidP="005334D8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499" w:type="dxa"/>
            <w:tcBorders>
              <w:bottom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  <w:tcBorders>
              <w:bottom w:val="thinThickSmallGap" w:sz="24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4</w:t>
            </w:r>
          </w:p>
        </w:tc>
        <w:tc>
          <w:tcPr>
            <w:tcW w:w="1286" w:type="dxa"/>
            <w:tcBorders>
              <w:bottom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tcBorders>
              <w:bottom w:val="thinThickSmallGap" w:sz="24" w:space="0" w:color="auto"/>
              <w:right w:val="thickThinSmallGap" w:sz="24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10</w:t>
            </w:r>
          </w:p>
        </w:tc>
      </w:tr>
      <w:tr w:rsidR="00B055BB" w:rsidTr="00955DFD">
        <w:tc>
          <w:tcPr>
            <w:tcW w:w="1559" w:type="dxa"/>
            <w:tcBorders>
              <w:top w:val="thinThickSmallGap" w:sz="24" w:space="0" w:color="auto"/>
              <w:lef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1а</w:t>
            </w:r>
          </w:p>
        </w:tc>
        <w:tc>
          <w:tcPr>
            <w:tcW w:w="1499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B055BB" w:rsidRPr="0011709E" w:rsidRDefault="00B055BB" w:rsidP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  <w:tcBorders>
              <w:top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286" w:type="dxa"/>
            <w:tcBorders>
              <w:top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tcBorders>
              <w:top w:val="thinThickSmallGap" w:sz="24" w:space="0" w:color="auto"/>
              <w:righ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  <w:r w:rsidR="00955DFD"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3</w:t>
            </w:r>
          </w:p>
        </w:tc>
      </w:tr>
      <w:tr w:rsidR="00B055BB" w:rsidTr="00955DFD">
        <w:tc>
          <w:tcPr>
            <w:tcW w:w="1559" w:type="dxa"/>
            <w:tcBorders>
              <w:left w:val="thickThinSmallGap" w:sz="24" w:space="0" w:color="auto"/>
              <w:bottom w:val="thinThickSmallGap" w:sz="24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2</w:t>
            </w:r>
            <w:r w:rsidR="00B055BB"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а</w:t>
            </w:r>
          </w:p>
        </w:tc>
        <w:tc>
          <w:tcPr>
            <w:tcW w:w="1499" w:type="dxa"/>
            <w:vMerge/>
            <w:tcBorders>
              <w:bottom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</w:p>
        </w:tc>
        <w:tc>
          <w:tcPr>
            <w:tcW w:w="1499" w:type="dxa"/>
            <w:tcBorders>
              <w:bottom w:val="thinThickSmallGap" w:sz="24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286" w:type="dxa"/>
            <w:tcBorders>
              <w:bottom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tcBorders>
              <w:bottom w:val="thinThickSmallGap" w:sz="24" w:space="0" w:color="auto"/>
              <w:righ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  <w:r w:rsidR="00955DFD"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3</w:t>
            </w:r>
          </w:p>
        </w:tc>
      </w:tr>
      <w:tr w:rsidR="00B055BB" w:rsidTr="00955DFD">
        <w:tc>
          <w:tcPr>
            <w:tcW w:w="1559" w:type="dxa"/>
            <w:tcBorders>
              <w:top w:val="thinThickSmallGap" w:sz="24" w:space="0" w:color="auto"/>
              <w:lef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1499" w:type="dxa"/>
            <w:tcBorders>
              <w:top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  <w:tcBorders>
              <w:top w:val="thinThickSmallGap" w:sz="24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8</w:t>
            </w:r>
          </w:p>
        </w:tc>
        <w:tc>
          <w:tcPr>
            <w:tcW w:w="1286" w:type="dxa"/>
            <w:tcBorders>
              <w:top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tcBorders>
              <w:top w:val="thinThickSmallGap" w:sz="24" w:space="0" w:color="auto"/>
              <w:right w:val="thickThinSmallGap" w:sz="24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6</w:t>
            </w:r>
          </w:p>
        </w:tc>
      </w:tr>
      <w:tr w:rsidR="00B055BB" w:rsidTr="00955DFD">
        <w:tc>
          <w:tcPr>
            <w:tcW w:w="1559" w:type="dxa"/>
            <w:tcBorders>
              <w:lef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1499" w:type="dxa"/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2</w:t>
            </w:r>
          </w:p>
        </w:tc>
        <w:tc>
          <w:tcPr>
            <w:tcW w:w="1286" w:type="dxa"/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tcBorders>
              <w:right w:val="thickThinSmallGap" w:sz="24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12</w:t>
            </w:r>
          </w:p>
        </w:tc>
      </w:tr>
      <w:tr w:rsidR="00B055BB" w:rsidTr="00955DFD">
        <w:tc>
          <w:tcPr>
            <w:tcW w:w="1559" w:type="dxa"/>
            <w:tcBorders>
              <w:lef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7</w:t>
            </w:r>
          </w:p>
        </w:tc>
        <w:tc>
          <w:tcPr>
            <w:tcW w:w="1499" w:type="dxa"/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7</w:t>
            </w:r>
          </w:p>
        </w:tc>
        <w:tc>
          <w:tcPr>
            <w:tcW w:w="1286" w:type="dxa"/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tcBorders>
              <w:right w:val="thickThinSmallGap" w:sz="24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7</w:t>
            </w:r>
          </w:p>
        </w:tc>
      </w:tr>
      <w:tr w:rsidR="00B055BB" w:rsidTr="00955DFD">
        <w:tc>
          <w:tcPr>
            <w:tcW w:w="1559" w:type="dxa"/>
            <w:tcBorders>
              <w:lef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8</w:t>
            </w:r>
          </w:p>
        </w:tc>
        <w:tc>
          <w:tcPr>
            <w:tcW w:w="1499" w:type="dxa"/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8</w:t>
            </w:r>
          </w:p>
        </w:tc>
        <w:tc>
          <w:tcPr>
            <w:tcW w:w="1286" w:type="dxa"/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tcBorders>
              <w:right w:val="thickThinSmallGap" w:sz="24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6</w:t>
            </w:r>
          </w:p>
        </w:tc>
      </w:tr>
      <w:tr w:rsidR="00B055BB" w:rsidTr="00955DFD">
        <w:tc>
          <w:tcPr>
            <w:tcW w:w="1559" w:type="dxa"/>
            <w:tcBorders>
              <w:left w:val="thickThinSmallGap" w:sz="24" w:space="0" w:color="auto"/>
              <w:bottom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9</w:t>
            </w:r>
          </w:p>
        </w:tc>
        <w:tc>
          <w:tcPr>
            <w:tcW w:w="1499" w:type="dxa"/>
            <w:tcBorders>
              <w:bottom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  <w:tcBorders>
              <w:bottom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  <w:r w:rsidR="00955DFD"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0</w:t>
            </w:r>
          </w:p>
        </w:tc>
        <w:tc>
          <w:tcPr>
            <w:tcW w:w="1286" w:type="dxa"/>
            <w:tcBorders>
              <w:bottom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tcBorders>
              <w:bottom w:val="thinThickSmallGap" w:sz="24" w:space="0" w:color="auto"/>
              <w:righ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4</w:t>
            </w:r>
          </w:p>
        </w:tc>
      </w:tr>
      <w:tr w:rsidR="00B055BB" w:rsidTr="00955DFD">
        <w:tc>
          <w:tcPr>
            <w:tcW w:w="1559" w:type="dxa"/>
            <w:tcBorders>
              <w:top w:val="thinThickSmallGap" w:sz="24" w:space="0" w:color="auto"/>
              <w:lef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10</w:t>
            </w:r>
          </w:p>
        </w:tc>
        <w:tc>
          <w:tcPr>
            <w:tcW w:w="1499" w:type="dxa"/>
            <w:tcBorders>
              <w:top w:val="thinThickSmallGap" w:sz="24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  <w:tcBorders>
              <w:top w:val="thinThickSmallGap" w:sz="24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2</w:t>
            </w:r>
          </w:p>
        </w:tc>
        <w:tc>
          <w:tcPr>
            <w:tcW w:w="1286" w:type="dxa"/>
            <w:tcBorders>
              <w:top w:val="thinThick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tcBorders>
              <w:top w:val="thinThickSmallGap" w:sz="24" w:space="0" w:color="auto"/>
              <w:righ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  <w:r w:rsidR="00955DFD"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2</w:t>
            </w:r>
          </w:p>
        </w:tc>
      </w:tr>
      <w:tr w:rsidR="00B055BB" w:rsidTr="00955DFD">
        <w:tc>
          <w:tcPr>
            <w:tcW w:w="1559" w:type="dxa"/>
            <w:tcBorders>
              <w:left w:val="thickThinSmallGap" w:sz="24" w:space="0" w:color="auto"/>
              <w:bottom w:val="thinThickSmallGap" w:sz="48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  <w:t>11</w:t>
            </w:r>
          </w:p>
        </w:tc>
        <w:tc>
          <w:tcPr>
            <w:tcW w:w="1499" w:type="dxa"/>
            <w:tcBorders>
              <w:bottom w:val="thinThickSmallGap" w:sz="48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  <w:tcBorders>
              <w:bottom w:val="thinThickSmallGap" w:sz="48" w:space="0" w:color="auto"/>
            </w:tcBorders>
          </w:tcPr>
          <w:p w:rsidR="00B055BB" w:rsidRPr="0011709E" w:rsidRDefault="00955DFD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3</w:t>
            </w:r>
          </w:p>
        </w:tc>
        <w:tc>
          <w:tcPr>
            <w:tcW w:w="1286" w:type="dxa"/>
            <w:tcBorders>
              <w:bottom w:val="thinThickSmallGap" w:sz="48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  <w:tcBorders>
              <w:bottom w:val="thinThickSmallGap" w:sz="48" w:space="0" w:color="auto"/>
              <w:righ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</w:pPr>
            <w:bookmarkStart w:id="0" w:name="_GoBack"/>
            <w:bookmarkEnd w:id="0"/>
            <w:r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  <w:r w:rsidR="00955DFD" w:rsidRPr="0011709E"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val="tt-RU" w:eastAsia="ru-RU"/>
              </w:rPr>
              <w:t>1</w:t>
            </w:r>
          </w:p>
        </w:tc>
      </w:tr>
      <w:tr w:rsidR="00B055BB" w:rsidTr="00955DFD">
        <w:tc>
          <w:tcPr>
            <w:tcW w:w="1559" w:type="dxa"/>
            <w:tcBorders>
              <w:top w:val="thinThickSmallGap" w:sz="48" w:space="0" w:color="auto"/>
              <w:left w:val="thickThinSmallGap" w:sz="24" w:space="0" w:color="auto"/>
              <w:bottom w:val="thickThinSmallGap" w:sz="24" w:space="0" w:color="auto"/>
            </w:tcBorders>
          </w:tcPr>
          <w:p w:rsidR="00B055BB" w:rsidRPr="0011709E" w:rsidRDefault="00B055BB" w:rsidP="00B055BB">
            <w:pPr>
              <w:spacing w:line="270" w:lineRule="atLeast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val="tt-RU" w:eastAsia="ru-RU"/>
              </w:rPr>
            </w:pPr>
          </w:p>
          <w:p w:rsidR="00B055BB" w:rsidRPr="0011709E" w:rsidRDefault="00B055BB" w:rsidP="00B055BB">
            <w:pPr>
              <w:spacing w:line="270" w:lineRule="atLeast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val="tt-RU" w:eastAsia="ru-RU"/>
              </w:rPr>
              <w:t>Итого</w:t>
            </w:r>
          </w:p>
        </w:tc>
        <w:tc>
          <w:tcPr>
            <w:tcW w:w="1499" w:type="dxa"/>
            <w:tcBorders>
              <w:top w:val="thinThickSmallGap" w:sz="48" w:space="0" w:color="auto"/>
              <w:bottom w:val="thickThinSmallGap" w:sz="24" w:space="0" w:color="auto"/>
            </w:tcBorders>
          </w:tcPr>
          <w:p w:rsidR="00B055BB" w:rsidRPr="0011709E" w:rsidRDefault="00B055BB" w:rsidP="0011709E">
            <w:pPr>
              <w:spacing w:line="270" w:lineRule="atLeast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val="tt-RU" w:eastAsia="ru-RU"/>
              </w:rPr>
            </w:pPr>
          </w:p>
          <w:p w:rsidR="00B055BB" w:rsidRPr="0011709E" w:rsidRDefault="00B055BB" w:rsidP="0011709E">
            <w:pPr>
              <w:spacing w:line="270" w:lineRule="atLeast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val="tt-RU" w:eastAsia="ru-RU"/>
              </w:rPr>
              <w:t>12</w:t>
            </w:r>
          </w:p>
        </w:tc>
        <w:tc>
          <w:tcPr>
            <w:tcW w:w="1499" w:type="dxa"/>
            <w:tcBorders>
              <w:top w:val="thinThickSmallGap" w:sz="48" w:space="0" w:color="auto"/>
              <w:bottom w:val="thickThinSmallGap" w:sz="24" w:space="0" w:color="auto"/>
            </w:tcBorders>
          </w:tcPr>
          <w:p w:rsidR="00B055BB" w:rsidRPr="0011709E" w:rsidRDefault="00B055BB" w:rsidP="0011709E">
            <w:pPr>
              <w:spacing w:line="270" w:lineRule="atLeast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val="tt-RU" w:eastAsia="ru-RU"/>
              </w:rPr>
            </w:pPr>
          </w:p>
          <w:p w:rsidR="00B055BB" w:rsidRPr="0011709E" w:rsidRDefault="00955DFD" w:rsidP="0011709E">
            <w:pPr>
              <w:spacing w:line="270" w:lineRule="atLeast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val="tt-RU" w:eastAsia="ru-RU"/>
              </w:rPr>
            </w:pPr>
            <w:r w:rsidRPr="0011709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4"/>
                <w:lang w:val="tt-RU" w:eastAsia="ru-RU"/>
              </w:rPr>
              <w:t>49</w:t>
            </w:r>
          </w:p>
        </w:tc>
        <w:tc>
          <w:tcPr>
            <w:tcW w:w="1286" w:type="dxa"/>
            <w:tcBorders>
              <w:top w:val="thinThickSmallGap" w:sz="48" w:space="0" w:color="auto"/>
              <w:bottom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thinThickSmallGap" w:sz="48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B055BB" w:rsidRPr="0011709E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</w:p>
        </w:tc>
      </w:tr>
    </w:tbl>
    <w:p w:rsidR="00E571AE" w:rsidRDefault="00E571AE"/>
    <w:p w:rsidR="00E571AE" w:rsidRDefault="00E571AE">
      <w:pPr>
        <w:pStyle w:val="af3"/>
      </w:pPr>
    </w:p>
    <w:sectPr w:rsidR="00E571AE" w:rsidSect="00E57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7577" w:rsidRDefault="00747577">
      <w:pPr>
        <w:spacing w:after="0" w:line="240" w:lineRule="auto"/>
      </w:pPr>
      <w:r>
        <w:separator/>
      </w:r>
    </w:p>
  </w:endnote>
  <w:endnote w:type="continuationSeparator" w:id="0">
    <w:p w:rsidR="00747577" w:rsidRDefault="00747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7577" w:rsidRDefault="00747577">
      <w:pPr>
        <w:spacing w:after="0" w:line="240" w:lineRule="auto"/>
      </w:pPr>
      <w:r>
        <w:separator/>
      </w:r>
    </w:p>
  </w:footnote>
  <w:footnote w:type="continuationSeparator" w:id="0">
    <w:p w:rsidR="00747577" w:rsidRDefault="007475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71AE"/>
    <w:rsid w:val="0011709E"/>
    <w:rsid w:val="0012548D"/>
    <w:rsid w:val="00406B96"/>
    <w:rsid w:val="004360B6"/>
    <w:rsid w:val="006E4C7D"/>
    <w:rsid w:val="00747577"/>
    <w:rsid w:val="00955DFD"/>
    <w:rsid w:val="00B055BB"/>
    <w:rsid w:val="00E571AE"/>
    <w:rsid w:val="00E70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1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E571AE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E571AE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E571AE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E571AE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E571AE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E571AE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E571AE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E571AE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E571AE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E571AE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E571AE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E571AE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E571AE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E571AE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E571AE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E571AE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E571AE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E571AE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E571AE"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rsid w:val="00E571AE"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E571AE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E571AE"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571AE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E571AE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E571AE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E571AE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E571AE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E571AE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Header"/>
    <w:uiPriority w:val="99"/>
    <w:rsid w:val="00E571AE"/>
  </w:style>
  <w:style w:type="paragraph" w:customStyle="1" w:styleId="Footer">
    <w:name w:val="Footer"/>
    <w:basedOn w:val="a"/>
    <w:link w:val="CaptionChar"/>
    <w:uiPriority w:val="99"/>
    <w:unhideWhenUsed/>
    <w:rsid w:val="00E571AE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link w:val="Footer"/>
    <w:uiPriority w:val="99"/>
    <w:rsid w:val="00E571AE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E571AE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E571AE"/>
  </w:style>
  <w:style w:type="table" w:customStyle="1" w:styleId="TableGridLight">
    <w:name w:val="Table Grid Light"/>
    <w:basedOn w:val="a1"/>
    <w:uiPriority w:val="59"/>
    <w:rsid w:val="00E571AE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E571AE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E571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a">
    <w:name w:val="Hyperlink"/>
    <w:uiPriority w:val="99"/>
    <w:unhideWhenUsed/>
    <w:rsid w:val="00E571AE"/>
    <w:rPr>
      <w:color w:val="0000FF" w:themeColor="hyperlink"/>
      <w:u w:val="single"/>
    </w:rPr>
  </w:style>
  <w:style w:type="paragraph" w:styleId="ab">
    <w:name w:val="footnote text"/>
    <w:basedOn w:val="a"/>
    <w:link w:val="ac"/>
    <w:uiPriority w:val="99"/>
    <w:semiHidden/>
    <w:unhideWhenUsed/>
    <w:rsid w:val="00E571AE"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sid w:val="00E571AE"/>
    <w:rPr>
      <w:sz w:val="18"/>
    </w:rPr>
  </w:style>
  <w:style w:type="character" w:styleId="ad">
    <w:name w:val="footnote reference"/>
    <w:basedOn w:val="a0"/>
    <w:uiPriority w:val="99"/>
    <w:unhideWhenUsed/>
    <w:rsid w:val="00E571AE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E571AE"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sid w:val="00E571AE"/>
    <w:rPr>
      <w:sz w:val="20"/>
    </w:rPr>
  </w:style>
  <w:style w:type="character" w:styleId="af0">
    <w:name w:val="endnote reference"/>
    <w:basedOn w:val="a0"/>
    <w:uiPriority w:val="99"/>
    <w:semiHidden/>
    <w:unhideWhenUsed/>
    <w:rsid w:val="00E571AE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E571AE"/>
    <w:pPr>
      <w:spacing w:after="57"/>
    </w:pPr>
  </w:style>
  <w:style w:type="paragraph" w:styleId="21">
    <w:name w:val="toc 2"/>
    <w:basedOn w:val="a"/>
    <w:next w:val="a"/>
    <w:uiPriority w:val="39"/>
    <w:unhideWhenUsed/>
    <w:rsid w:val="00E571AE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E571AE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E571AE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E571AE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E571AE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E571AE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E571AE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E571AE"/>
    <w:pPr>
      <w:spacing w:after="57"/>
      <w:ind w:left="2268"/>
    </w:pPr>
  </w:style>
  <w:style w:type="paragraph" w:styleId="af1">
    <w:name w:val="TOC Heading"/>
    <w:uiPriority w:val="39"/>
    <w:unhideWhenUsed/>
    <w:rsid w:val="00E571AE"/>
  </w:style>
  <w:style w:type="paragraph" w:styleId="af2">
    <w:name w:val="table of figures"/>
    <w:basedOn w:val="a"/>
    <w:next w:val="a"/>
    <w:uiPriority w:val="99"/>
    <w:unhideWhenUsed/>
    <w:rsid w:val="00E571AE"/>
    <w:pPr>
      <w:spacing w:after="0"/>
    </w:pPr>
  </w:style>
  <w:style w:type="paragraph" w:styleId="af3">
    <w:name w:val="No Spacing"/>
    <w:basedOn w:val="a"/>
    <w:uiPriority w:val="1"/>
    <w:qFormat/>
    <w:rsid w:val="00E57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4">
    <w:name w:val="Table Grid"/>
    <w:basedOn w:val="a1"/>
    <w:uiPriority w:val="59"/>
    <w:rsid w:val="00E571A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igg-Sclp@yandex.ru</cp:lastModifiedBy>
  <cp:revision>2</cp:revision>
  <dcterms:created xsi:type="dcterms:W3CDTF">2026-03-15T17:45:00Z</dcterms:created>
  <dcterms:modified xsi:type="dcterms:W3CDTF">2026-03-15T17:45:00Z</dcterms:modified>
</cp:coreProperties>
</file>